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CE5" w:rsidRDefault="004A2CE5" w:rsidP="004A2CE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AVISO DE PRIVACIDAD </w:t>
      </w:r>
      <w:r>
        <w:rPr>
          <w:rFonts w:ascii="Arial" w:hAnsi="Arial" w:cs="Arial"/>
          <w:b/>
          <w:sz w:val="24"/>
          <w:szCs w:val="24"/>
        </w:rPr>
        <w:t>SIMPLIFICADO</w:t>
      </w:r>
      <w:r>
        <w:rPr>
          <w:rFonts w:ascii="Arial" w:hAnsi="Arial" w:cs="Arial"/>
          <w:b/>
          <w:sz w:val="24"/>
          <w:szCs w:val="24"/>
        </w:rPr>
        <w:t>.</w:t>
      </w:r>
    </w:p>
    <w:bookmarkEnd w:id="0"/>
    <w:p w:rsidR="004A2CE5" w:rsidRDefault="004A2CE5" w:rsidP="004A2CE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A2CE5" w:rsidRDefault="004A2CE5" w:rsidP="004A2CE5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I.-          Denominación </w:t>
      </w:r>
      <w:r>
        <w:rPr>
          <w:rFonts w:ascii="Arial" w:hAnsi="Arial" w:cs="Arial"/>
          <w:b/>
          <w:sz w:val="24"/>
          <w:szCs w:val="24"/>
        </w:rPr>
        <w:t xml:space="preserve">del </w:t>
      </w:r>
      <w:r>
        <w:rPr>
          <w:rFonts w:ascii="Arial" w:hAnsi="Arial" w:cs="Arial"/>
          <w:b/>
          <w:sz w:val="24"/>
          <w:szCs w:val="24"/>
        </w:rPr>
        <w:t>Responsable.</w:t>
      </w:r>
    </w:p>
    <w:p w:rsidR="004A2CE5" w:rsidRDefault="004A2CE5" w:rsidP="004A2CE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Partido Movimiento Ciudadano </w:t>
      </w:r>
      <w:r>
        <w:rPr>
          <w:rFonts w:ascii="Arial" w:hAnsi="Arial" w:cs="Arial"/>
          <w:sz w:val="24"/>
          <w:szCs w:val="24"/>
        </w:rPr>
        <w:t>en el Estado de Aguascalientes.</w:t>
      </w: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2CE5" w:rsidRDefault="004A2CE5" w:rsidP="004A2CE5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         Finalidades del tratamiento para los cuales se obtiene los  datos </w:t>
      </w:r>
      <w:r w:rsidRPr="00155CE9">
        <w:rPr>
          <w:rFonts w:ascii="Arial" w:hAnsi="Arial" w:cs="Arial"/>
          <w:b/>
          <w:sz w:val="24"/>
          <w:szCs w:val="24"/>
        </w:rPr>
        <w:t>personales</w:t>
      </w:r>
      <w:r>
        <w:rPr>
          <w:rFonts w:ascii="Arial" w:hAnsi="Arial" w:cs="Arial"/>
          <w:b/>
          <w:sz w:val="24"/>
          <w:szCs w:val="24"/>
        </w:rPr>
        <w:t>.</w:t>
      </w:r>
    </w:p>
    <w:p w:rsidR="004A2CE5" w:rsidRDefault="004A2CE5" w:rsidP="004A2CE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datos personales que recabamos podrán ser utilizados con las siguientes finalidades concernientes con la relación jurídica  y/o prestación de servicios y tramites:</w:t>
      </w:r>
    </w:p>
    <w:p w:rsidR="004A2CE5" w:rsidRDefault="004A2CE5" w:rsidP="004A2CE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Asesorías jurídicas cuando  brinde este Partido Político.</w:t>
      </w:r>
    </w:p>
    <w:p w:rsidR="004A2CE5" w:rsidRDefault="004A2CE5" w:rsidP="004A2CE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de afiliación o  con previo consentimiento del ciudadano.</w:t>
      </w:r>
    </w:p>
    <w:p w:rsidR="004A2CE5" w:rsidRDefault="004A2CE5" w:rsidP="004A2CE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Registro de Precandidatos y Candidato para Proceso Electoral, siempre y cuando sea Proceso Electoral en el Estado y con previo consentimiento del ciudadano </w:t>
      </w:r>
    </w:p>
    <w:p w:rsidR="004A2CE5" w:rsidRDefault="004A2CE5" w:rsidP="004A2CE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Tramite en cuestiones de solicitudes de información, siendo el caso que el solicitante de su Datos Personales a esta agrupación política.</w:t>
      </w: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2CE5" w:rsidRDefault="004A2CE5" w:rsidP="004A2CE5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III. </w:t>
      </w:r>
      <w:r>
        <w:rPr>
          <w:rFonts w:ascii="Arial" w:hAnsi="Arial" w:cs="Arial"/>
          <w:b/>
          <w:sz w:val="24"/>
          <w:szCs w:val="24"/>
        </w:rPr>
        <w:tab/>
        <w:t xml:space="preserve">          Datos personales sometidos a tratamiento.</w:t>
      </w:r>
    </w:p>
    <w:p w:rsidR="004A2CE5" w:rsidRDefault="004A2CE5" w:rsidP="004A2CE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las finalidades antes mencionadas, se solicitaran los siguientes datos personales, nombre, correo electrónico y/o domicilio para efectos de recibir notificaciones, en su caso firma y teléfono.</w:t>
      </w: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que no se recabaran datos personales sensibles.</w:t>
      </w: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2CE5" w:rsidRDefault="004A2CE5" w:rsidP="004A2CE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V.          Fundamento legal.</w:t>
      </w:r>
    </w:p>
    <w:p w:rsidR="004A2CE5" w:rsidRDefault="004A2CE5" w:rsidP="004A2CE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conformidad con lo dispuesto por los artículos 31, 32, 33, 34, 35, 36, y Capitulo III del Título Primero y Titulo Cuarto  de la Ley de Protección de datos personales en Posesión de los Sujetos Obligados en el Estado de Aguascalientes y su municipios, De igual forma se establece el procedimiento para presentar solicitudes para el ejercicio de los derechos de acceso, ratificación, cancelación u oposición de tratamiento de datos personales; y del trámite al recurso de revisión.</w:t>
      </w: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Así mismo, en los artículos 124 y 144 de la Ley General de Transparencia y Acceso a la Información </w:t>
      </w:r>
      <w:r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, en relación a con los artículos 71 y 75 de la Ley de </w:t>
      </w:r>
      <w:r>
        <w:rPr>
          <w:rFonts w:ascii="Arial" w:hAnsi="Arial" w:cs="Arial"/>
          <w:sz w:val="24"/>
          <w:szCs w:val="24"/>
        </w:rPr>
        <w:lastRenderedPageBreak/>
        <w:t xml:space="preserve">Transparencia y Acceso a la Información </w:t>
      </w:r>
      <w:r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del Estado de Aguascalientes y sus Municipios, que establecen el procedimiento de acceso a la información y del trámite de recurso de revisión. </w:t>
      </w: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2CE5" w:rsidRDefault="004A2CE5" w:rsidP="004A2CE5">
      <w:pPr>
        <w:spacing w:after="0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.          Mecanismos y medios disponibles para que el titular, en su caso, pueda manifestar su negativa al tratamiento de sus datos personales.</w:t>
      </w:r>
    </w:p>
    <w:p w:rsidR="004A2CE5" w:rsidRDefault="004A2CE5" w:rsidP="004A2CE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Usted podrá manifestar su negativa al tratamiento de datos personales directamente ante la Unidad de Transparencia del Partido Movimiento ciudadano en el Estado de Aguascalientes, o bien por medio del  siguiente  correo electrónico: </w:t>
      </w:r>
      <w:hyperlink r:id="rId5" w:history="1">
        <w:r w:rsidRPr="00A367F2">
          <w:rPr>
            <w:rStyle w:val="Hipervnculo"/>
            <w:rFonts w:ascii="Arial" w:hAnsi="Arial" w:cs="Arial"/>
            <w:sz w:val="24"/>
            <w:szCs w:val="24"/>
          </w:rPr>
          <w:t>transagsmc@gmail.com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2CE5" w:rsidRPr="006C22DD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Dicho lo anterior si usted no manifiesta su oposición o negativa para el uso  y/o tratamiento de su información personal, se entenderá que se ha otorgado el consentimiento. </w:t>
      </w: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2CE5" w:rsidRDefault="004A2CE5" w:rsidP="004A2CE5">
      <w:pPr>
        <w:spacing w:after="0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</w:t>
      </w:r>
      <w:r>
        <w:rPr>
          <w:rFonts w:ascii="Arial" w:hAnsi="Arial" w:cs="Arial"/>
          <w:b/>
          <w:sz w:val="24"/>
          <w:szCs w:val="24"/>
        </w:rPr>
        <w:t>.         Medios a través de los cuales se comunicara a los titulares los cambios de Aviso de Privacidad.</w:t>
      </w:r>
    </w:p>
    <w:p w:rsidR="004A2CE5" w:rsidRDefault="004A2CE5" w:rsidP="004A2CE5">
      <w:pPr>
        <w:spacing w:after="0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Partido Movimiento ciudadano podrá modificar  el presente Aviso de Privacidad  y sus prácticas entorno de tu información personal; sin embargo, cualquier modificación sustancia que la afecte será comunicada a través de la plataforma nación de transparencia.</w:t>
      </w:r>
    </w:p>
    <w:p w:rsidR="004A2CE5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2CE5" w:rsidRPr="004D66ED" w:rsidRDefault="004A2CE5" w:rsidP="004A2C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mismo podrá aprobarse a los nuevos términos a través de la Unidad de Transparencia de ITEA.</w:t>
      </w:r>
    </w:p>
    <w:p w:rsidR="00CE311D" w:rsidRDefault="004A2CE5"/>
    <w:sectPr w:rsidR="00CE311D" w:rsidSect="006C22DD">
      <w:headerReference w:type="default" r:id="rId6"/>
      <w:pgSz w:w="12240" w:h="15840"/>
      <w:pgMar w:top="1417" w:right="1701" w:bottom="1417" w:left="1701" w:header="51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D" w:rsidRPr="006C22DD" w:rsidRDefault="004A2CE5" w:rsidP="006C22DD">
    <w:pPr>
      <w:spacing w:after="0"/>
      <w:rPr>
        <w:rFonts w:ascii="Arial" w:hAnsi="Arial" w:cs="Arial"/>
        <w:b/>
      </w:rPr>
    </w:pPr>
    <w:r>
      <w:rPr>
        <w:rFonts w:ascii="Tahoma" w:hAnsi="Tahoma" w:cs="Tahoma"/>
        <w:noProof/>
        <w:color w:val="000000"/>
        <w:sz w:val="20"/>
        <w:szCs w:val="20"/>
        <w:lang w:eastAsia="es-MX"/>
      </w:rPr>
      <w:drawing>
        <wp:inline distT="0" distB="0" distL="0" distR="0" wp14:anchorId="6EE09084" wp14:editId="381509C5">
          <wp:extent cx="765544" cy="504475"/>
          <wp:effectExtent l="0" t="0" r="0" b="0"/>
          <wp:docPr id="3" name="Imagen 3" descr="https://lh4.googleusercontent.com/9-wsobKq-3c4YhgIWtCf50LilzEXIBwsnz1kFhr03aAWV4LEhMXQz6lU6S1lzyZd2iaPwjKyIPyb79AdVSqX_eNStNmLBYEyP6js3PYC1vm0wrSJ1HCpwrjYwK1DYq0AbdOuOTtrB_2eyu60f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4.googleusercontent.com/9-wsobKq-3c4YhgIWtCf50LilzEXIBwsnz1kFhr03aAWV4LEhMXQz6lU6S1lzyZd2iaPwjKyIPyb79AdVSqX_eNStNmLBYEyP6js3PYC1vm0wrSJ1HCpwrjYwK1DYq0AbdOuOTtrB_2eyu60f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677" cy="510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 xml:space="preserve">    </w:t>
    </w:r>
    <w:r>
      <w:rPr>
        <w:rFonts w:ascii="Arial" w:hAnsi="Arial" w:cs="Arial"/>
        <w:b/>
      </w:rPr>
      <w:t xml:space="preserve">                               </w:t>
    </w:r>
    <w:r>
      <w:rPr>
        <w:rFonts w:ascii="Arial" w:hAnsi="Arial" w:cs="Arial"/>
        <w:b/>
      </w:rPr>
      <w:t xml:space="preserve">           </w:t>
    </w:r>
    <w:r>
      <w:rPr>
        <w:rFonts w:ascii="Arial" w:hAnsi="Arial" w:cs="Arial"/>
        <w:b/>
      </w:rPr>
      <w:t xml:space="preserve">                        </w:t>
    </w:r>
    <w:r>
      <w:rPr>
        <w:rFonts w:ascii="Arial" w:hAnsi="Arial" w:cs="Arial"/>
        <w:b/>
      </w:rPr>
      <w:t xml:space="preserve">  UNIDAD D</w:t>
    </w:r>
    <w:r>
      <w:rPr>
        <w:rFonts w:ascii="Arial" w:hAnsi="Arial" w:cs="Arial"/>
        <w:b/>
      </w:rPr>
      <w:t xml:space="preserve">E </w:t>
    </w:r>
    <w:r>
      <w:rPr>
        <w:rFonts w:ascii="Arial" w:hAnsi="Arial" w:cs="Arial"/>
        <w:b/>
      </w:rPr>
      <w:t>TRA</w:t>
    </w:r>
    <w:r>
      <w:rPr>
        <w:rFonts w:ascii="Arial" w:hAnsi="Arial" w:cs="Arial"/>
        <w:b/>
      </w:rPr>
      <w:t>NSPARENCIA</w:t>
    </w:r>
  </w:p>
  <w:p w:rsidR="006C22DD" w:rsidRPr="006C22DD" w:rsidRDefault="004A2CE5" w:rsidP="006C22DD">
    <w:pPr>
      <w:spacing w:after="0"/>
      <w:jc w:val="right"/>
      <w:rPr>
        <w:rFonts w:ascii="Arial" w:hAnsi="Arial" w:cs="Arial"/>
        <w:b/>
      </w:rPr>
    </w:pPr>
    <w:r w:rsidRPr="006C22DD">
      <w:rPr>
        <w:rFonts w:ascii="Arial" w:hAnsi="Arial" w:cs="Arial"/>
        <w:b/>
      </w:rPr>
      <w:t xml:space="preserve">PARA EL EJERCICIO </w:t>
    </w:r>
  </w:p>
  <w:p w:rsidR="006C22DD" w:rsidRPr="006C22DD" w:rsidRDefault="004A2CE5" w:rsidP="006C22DD">
    <w:pPr>
      <w:spacing w:after="0"/>
      <w:jc w:val="right"/>
      <w:rPr>
        <w:rFonts w:ascii="Arial" w:hAnsi="Arial" w:cs="Arial"/>
        <w:b/>
      </w:rPr>
    </w:pPr>
    <w:r w:rsidRPr="006C22DD">
      <w:rPr>
        <w:rFonts w:ascii="Arial" w:hAnsi="Arial" w:cs="Arial"/>
        <w:b/>
      </w:rPr>
      <w:t>DE DERECHOS ARCO DE</w:t>
    </w:r>
  </w:p>
  <w:p w:rsidR="006C22DD" w:rsidRPr="006C22DD" w:rsidRDefault="004A2CE5" w:rsidP="006C22DD">
    <w:pPr>
      <w:spacing w:after="0"/>
      <w:jc w:val="right"/>
      <w:rPr>
        <w:rFonts w:ascii="Arial" w:hAnsi="Arial" w:cs="Arial"/>
        <w:b/>
      </w:rPr>
    </w:pPr>
    <w:r w:rsidRPr="006C22DD">
      <w:rPr>
        <w:rFonts w:ascii="Arial" w:hAnsi="Arial" w:cs="Arial"/>
        <w:b/>
      </w:rPr>
      <w:t xml:space="preserve"> MOVIMIENTO CIUDADANO </w:t>
    </w:r>
  </w:p>
  <w:p w:rsidR="006C22DD" w:rsidRDefault="004A2CE5" w:rsidP="006C22DD">
    <w:pPr>
      <w:spacing w:after="0"/>
      <w:jc w:val="right"/>
      <w:rPr>
        <w:rFonts w:ascii="Arial" w:hAnsi="Arial" w:cs="Arial"/>
        <w:b/>
        <w:sz w:val="24"/>
        <w:szCs w:val="24"/>
      </w:rPr>
    </w:pPr>
  </w:p>
  <w:p w:rsidR="006C22DD" w:rsidRDefault="004A2CE5">
    <w:pPr>
      <w:pStyle w:val="Encabezado"/>
    </w:pPr>
  </w:p>
  <w:p w:rsidR="006C22DD" w:rsidRDefault="004A2C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20DDE"/>
    <w:multiLevelType w:val="hybridMultilevel"/>
    <w:tmpl w:val="A0903B3E"/>
    <w:lvl w:ilvl="0" w:tplc="775445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E5"/>
    <w:rsid w:val="004A2CE5"/>
    <w:rsid w:val="0064524C"/>
    <w:rsid w:val="00E7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EA66A-E2B6-481F-9AA6-4CF75805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C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2C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2CE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2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transagsmc@gmail.com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efrain campuzano</dc:creator>
  <cp:keywords/>
  <dc:description/>
  <cp:lastModifiedBy>efrain campuzano</cp:lastModifiedBy>
  <cp:revision>1</cp:revision>
  <dcterms:created xsi:type="dcterms:W3CDTF">2019-03-15T19:13:00Z</dcterms:created>
  <dcterms:modified xsi:type="dcterms:W3CDTF">2019-03-15T19:18:00Z</dcterms:modified>
</cp:coreProperties>
</file>