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7F41E" w14:textId="41F815EB" w:rsidR="00832D31" w:rsidRPr="007B76CC" w:rsidRDefault="00832D31" w:rsidP="00656746">
      <w:pPr>
        <w:jc w:val="center"/>
        <w:rPr>
          <w:rFonts w:ascii="Book Antiqua" w:hAnsi="Book Antiqua" w:cstheme="minorHAnsi"/>
          <w:b/>
          <w:sz w:val="28"/>
          <w:szCs w:val="24"/>
        </w:rPr>
      </w:pPr>
      <w:r w:rsidRPr="007B76CC">
        <w:rPr>
          <w:rFonts w:ascii="Book Antiqua" w:hAnsi="Book Antiqua" w:cstheme="minorHAnsi"/>
          <w:b/>
          <w:sz w:val="28"/>
          <w:szCs w:val="24"/>
        </w:rPr>
        <w:t>Vertiente 4: Portabilidad</w:t>
      </w:r>
    </w:p>
    <w:p w14:paraId="37BED9A4" w14:textId="37CEB46E" w:rsidR="00DE7E00" w:rsidRPr="007B76CC" w:rsidRDefault="00C4133B" w:rsidP="00656746">
      <w:pPr>
        <w:jc w:val="center"/>
        <w:rPr>
          <w:rFonts w:ascii="Book Antiqua" w:hAnsi="Book Antiqua" w:cstheme="minorHAnsi"/>
          <w:b/>
          <w:sz w:val="28"/>
          <w:szCs w:val="24"/>
        </w:rPr>
      </w:pPr>
      <w:r w:rsidRPr="007B76CC">
        <w:rPr>
          <w:rFonts w:ascii="Book Antiqua" w:hAnsi="Book Antiqua" w:cstheme="minorHAnsi"/>
          <w:b/>
          <w:sz w:val="28"/>
          <w:szCs w:val="24"/>
        </w:rPr>
        <w:t>Variable y formato</w:t>
      </w:r>
      <w:r w:rsidR="00DE7E00" w:rsidRPr="007B76CC">
        <w:rPr>
          <w:rFonts w:ascii="Book Antiqua" w:hAnsi="Book Antiqua" w:cstheme="minorHAnsi"/>
          <w:b/>
          <w:sz w:val="28"/>
          <w:szCs w:val="24"/>
        </w:rPr>
        <w:t xml:space="preserve"> 4.1 Portabilidad de datos personales</w:t>
      </w:r>
    </w:p>
    <w:tbl>
      <w:tblPr>
        <w:tblW w:w="8828" w:type="dxa"/>
        <w:tblBorders>
          <w:top w:val="single" w:sz="4" w:space="0" w:color="F86308"/>
          <w:left w:val="single" w:sz="4" w:space="0" w:color="F86308"/>
          <w:bottom w:val="single" w:sz="4" w:space="0" w:color="F86308"/>
          <w:right w:val="single" w:sz="4" w:space="0" w:color="F86308"/>
          <w:insideH w:val="single" w:sz="4" w:space="0" w:color="F86308"/>
          <w:insideV w:val="single" w:sz="4" w:space="0" w:color="F8630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387"/>
        <w:gridCol w:w="2879"/>
      </w:tblGrid>
      <w:tr w:rsidR="00DE7E00" w:rsidRPr="007A74E2" w14:paraId="5A0F0DD5" w14:textId="77777777" w:rsidTr="00B62F36">
        <w:trPr>
          <w:trHeight w:val="543"/>
        </w:trPr>
        <w:tc>
          <w:tcPr>
            <w:tcW w:w="5949" w:type="dxa"/>
            <w:gridSpan w:val="2"/>
            <w:vAlign w:val="center"/>
          </w:tcPr>
          <w:p w14:paraId="2FB03B9A" w14:textId="77777777" w:rsidR="00DE7E00" w:rsidRPr="007A74E2" w:rsidRDefault="00DE7E00" w:rsidP="00B62F36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bookmarkStart w:id="0" w:name="_Hlk68796120"/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Ejercicio (año) del que se presenta la información</w:t>
            </w:r>
          </w:p>
        </w:tc>
        <w:tc>
          <w:tcPr>
            <w:tcW w:w="2879" w:type="dxa"/>
            <w:vAlign w:val="center"/>
          </w:tcPr>
          <w:p w14:paraId="16EB4050" w14:textId="103E2583" w:rsidR="00DE7E00" w:rsidRPr="007A74E2" w:rsidRDefault="00DE7E00" w:rsidP="00794557">
            <w:pPr>
              <w:spacing w:line="240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(</w:t>
            </w:r>
            <w:r w:rsidR="00501D28">
              <w:rPr>
                <w:rFonts w:ascii="Book Antiqua" w:hAnsi="Book Antiqua" w:cstheme="minorHAnsi"/>
                <w:sz w:val="24"/>
                <w:szCs w:val="24"/>
              </w:rPr>
              <w:t>202</w:t>
            </w:r>
            <w:r w:rsidR="00794557">
              <w:rPr>
                <w:rFonts w:ascii="Book Antiqua" w:hAnsi="Book Antiqua" w:cstheme="minorHAnsi"/>
                <w:sz w:val="24"/>
                <w:szCs w:val="24"/>
              </w:rPr>
              <w:t>5</w:t>
            </w:r>
            <w:r w:rsidRPr="007A74E2">
              <w:rPr>
                <w:rFonts w:ascii="Book Antiqua" w:hAnsi="Book Antiqua" w:cstheme="minorHAnsi"/>
                <w:sz w:val="24"/>
                <w:szCs w:val="24"/>
              </w:rPr>
              <w:t>)</w:t>
            </w:r>
          </w:p>
        </w:tc>
      </w:tr>
      <w:tr w:rsidR="0045119D" w:rsidRPr="007A74E2" w14:paraId="1D081BFB" w14:textId="77777777" w:rsidTr="00B62F36">
        <w:trPr>
          <w:trHeight w:val="551"/>
        </w:trPr>
        <w:tc>
          <w:tcPr>
            <w:tcW w:w="5949" w:type="dxa"/>
            <w:gridSpan w:val="2"/>
            <w:vAlign w:val="center"/>
          </w:tcPr>
          <w:p w14:paraId="6326F77F" w14:textId="090D81B7" w:rsidR="0045119D" w:rsidRPr="007A74E2" w:rsidRDefault="0045119D" w:rsidP="00B62F36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Fecha de publicación de la información</w:t>
            </w:r>
          </w:p>
        </w:tc>
        <w:tc>
          <w:tcPr>
            <w:tcW w:w="2879" w:type="dxa"/>
            <w:vAlign w:val="center"/>
          </w:tcPr>
          <w:p w14:paraId="68F1BDB8" w14:textId="49FFD21D" w:rsidR="0045119D" w:rsidRPr="007A74E2" w:rsidRDefault="0045119D" w:rsidP="00C17FC6">
            <w:pPr>
              <w:spacing w:line="240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AF7D0E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C17FC6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AF7D0E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C17FC6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501D28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C17FC6">
              <w:rPr>
                <w:rFonts w:ascii="Book Antiqua" w:hAnsi="Book Antiqua" w:cs="Arial"/>
                <w:sz w:val="24"/>
                <w:szCs w:val="24"/>
              </w:rPr>
              <w:t>2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45119D" w:rsidRPr="007A74E2" w14:paraId="1B448029" w14:textId="77777777" w:rsidTr="00B62F36">
        <w:trPr>
          <w:trHeight w:val="558"/>
        </w:trPr>
        <w:tc>
          <w:tcPr>
            <w:tcW w:w="5949" w:type="dxa"/>
            <w:gridSpan w:val="2"/>
            <w:vAlign w:val="center"/>
          </w:tcPr>
          <w:p w14:paraId="608DB10C" w14:textId="06F81C27" w:rsidR="0045119D" w:rsidRPr="007A74E2" w:rsidRDefault="0045119D" w:rsidP="00B62F36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Fecha de la última actualización</w:t>
            </w:r>
          </w:p>
        </w:tc>
        <w:tc>
          <w:tcPr>
            <w:tcW w:w="2879" w:type="dxa"/>
            <w:vAlign w:val="center"/>
          </w:tcPr>
          <w:p w14:paraId="36CE1691" w14:textId="1BD37228" w:rsidR="0045119D" w:rsidRPr="007A74E2" w:rsidRDefault="0045119D" w:rsidP="00DF13C6">
            <w:pPr>
              <w:spacing w:line="240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794557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6B1DEA">
              <w:rPr>
                <w:rFonts w:ascii="Book Antiqua" w:hAnsi="Book Antiqua" w:cs="Arial"/>
                <w:sz w:val="24"/>
                <w:szCs w:val="24"/>
              </w:rPr>
              <w:t>1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3F6410">
              <w:rPr>
                <w:rFonts w:ascii="Book Antiqua" w:hAnsi="Book Antiqua" w:cs="Arial"/>
                <w:sz w:val="24"/>
                <w:szCs w:val="24"/>
              </w:rPr>
              <w:t>10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501D28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DF13C6">
              <w:rPr>
                <w:rFonts w:ascii="Book Antiqua" w:hAnsi="Book Antiqua" w:cs="Arial"/>
                <w:sz w:val="24"/>
                <w:szCs w:val="24"/>
              </w:rPr>
              <w:t>5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DE7E00" w:rsidRPr="007A74E2" w14:paraId="0F3726A4" w14:textId="77777777" w:rsidTr="00B62F36">
        <w:trPr>
          <w:trHeight w:val="424"/>
        </w:trPr>
        <w:tc>
          <w:tcPr>
            <w:tcW w:w="562" w:type="dxa"/>
            <w:vAlign w:val="center"/>
          </w:tcPr>
          <w:p w14:paraId="0E929D3E" w14:textId="77777777" w:rsidR="00DE7E00" w:rsidRPr="007A74E2" w:rsidRDefault="00DE7E00" w:rsidP="00B62F36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5387" w:type="dxa"/>
            <w:vAlign w:val="center"/>
          </w:tcPr>
          <w:p w14:paraId="29A7067A" w14:textId="77777777" w:rsidR="00DE7E00" w:rsidRPr="007A74E2" w:rsidRDefault="00DE7E00" w:rsidP="00B62F36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Criterio</w:t>
            </w:r>
          </w:p>
        </w:tc>
        <w:tc>
          <w:tcPr>
            <w:tcW w:w="2879" w:type="dxa"/>
            <w:vAlign w:val="center"/>
          </w:tcPr>
          <w:p w14:paraId="07B03D95" w14:textId="77777777" w:rsidR="00DE7E00" w:rsidRPr="007A74E2" w:rsidRDefault="00DE7E00" w:rsidP="00B62F36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Medio de verificación</w:t>
            </w:r>
          </w:p>
        </w:tc>
      </w:tr>
      <w:tr w:rsidR="00656746" w:rsidRPr="007A74E2" w14:paraId="425F05F2" w14:textId="77777777" w:rsidTr="00B62F36">
        <w:trPr>
          <w:trHeight w:val="756"/>
        </w:trPr>
        <w:tc>
          <w:tcPr>
            <w:tcW w:w="562" w:type="dxa"/>
            <w:vAlign w:val="center"/>
          </w:tcPr>
          <w:p w14:paraId="51D22D2E" w14:textId="77777777" w:rsidR="00656746" w:rsidRPr="007A74E2" w:rsidRDefault="00656746" w:rsidP="00656746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387" w:type="dxa"/>
            <w:vAlign w:val="center"/>
          </w:tcPr>
          <w:p w14:paraId="1A16DB42" w14:textId="42C46087" w:rsidR="007C62FC" w:rsidRPr="007A74E2" w:rsidRDefault="007C62FC" w:rsidP="00B62F36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Indique si el sujeto obligado realiza tratamientos de datos personales por medios automatizados o electrónicos (Sí / No)</w:t>
            </w:r>
          </w:p>
          <w:p w14:paraId="79E62FAA" w14:textId="77777777" w:rsidR="007C62FC" w:rsidRPr="007A74E2" w:rsidRDefault="007C62FC" w:rsidP="00B62F36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En caso de no realizar tratamientos de datos personales por medios automatizados o electrónicos, se deberá incluir la siguiente leyenda:</w:t>
            </w:r>
          </w:p>
          <w:p w14:paraId="0EBF91E9" w14:textId="77777777" w:rsidR="007C62FC" w:rsidRPr="007A74E2" w:rsidRDefault="007C62FC" w:rsidP="00B62F36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“El/la (nombre del sujeto obligado) no realiza tratamiento de datos personales por medios automatizados o electrónicos.”</w:t>
            </w:r>
          </w:p>
          <w:p w14:paraId="5D559BA8" w14:textId="70E5E707" w:rsidR="00656746" w:rsidRPr="007A74E2" w:rsidRDefault="007C62FC" w:rsidP="00B62F36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En caso de no hacerlo deberá omitir publicar información en los siguientes criterios de la presente variable</w:t>
            </w:r>
          </w:p>
        </w:tc>
        <w:tc>
          <w:tcPr>
            <w:tcW w:w="2879" w:type="dxa"/>
            <w:vAlign w:val="center"/>
          </w:tcPr>
          <w:p w14:paraId="3841762A" w14:textId="335EB4CE" w:rsidR="00656746" w:rsidRPr="007A74E2" w:rsidRDefault="007B4815" w:rsidP="00B62F36">
            <w:pPr>
              <w:spacing w:line="288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>
              <w:rPr>
                <w:rFonts w:ascii="Book Antiqua" w:hAnsi="Book Antiqua" w:cstheme="minorHAnsi"/>
                <w:sz w:val="24"/>
                <w:szCs w:val="24"/>
              </w:rPr>
              <w:t>SI</w:t>
            </w:r>
          </w:p>
        </w:tc>
      </w:tr>
      <w:tr w:rsidR="00656746" w:rsidRPr="007A74E2" w14:paraId="4DA4DD21" w14:textId="77777777" w:rsidTr="00B62F36">
        <w:trPr>
          <w:trHeight w:val="756"/>
        </w:trPr>
        <w:tc>
          <w:tcPr>
            <w:tcW w:w="562" w:type="dxa"/>
            <w:vAlign w:val="center"/>
          </w:tcPr>
          <w:p w14:paraId="5273E2D7" w14:textId="77777777" w:rsidR="00656746" w:rsidRPr="007A74E2" w:rsidRDefault="00656746" w:rsidP="00656746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387" w:type="dxa"/>
            <w:vAlign w:val="center"/>
          </w:tcPr>
          <w:p w14:paraId="42D22859" w14:textId="06A8AD49" w:rsidR="00656746" w:rsidRPr="007A74E2" w:rsidRDefault="00656746" w:rsidP="00B62F36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Señale si emplea un formato electrónico accesible y legible por medios automatizados, es decir, que éstos últimos pueden identificar, reconocer, extraer, explorar o realizar cualquier otra operación con datos personales específicos (Sí / No)</w:t>
            </w:r>
          </w:p>
        </w:tc>
        <w:tc>
          <w:tcPr>
            <w:tcW w:w="2879" w:type="dxa"/>
            <w:vAlign w:val="center"/>
          </w:tcPr>
          <w:p w14:paraId="1362BACC" w14:textId="534B0D3D" w:rsidR="00656746" w:rsidRPr="007A74E2" w:rsidRDefault="007B4815" w:rsidP="00B62F36">
            <w:pPr>
              <w:spacing w:line="288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>
              <w:rPr>
                <w:rFonts w:ascii="Book Antiqua" w:hAnsi="Book Antiqua" w:cstheme="minorHAnsi"/>
                <w:sz w:val="24"/>
                <w:szCs w:val="24"/>
              </w:rPr>
              <w:t>SI</w:t>
            </w:r>
          </w:p>
        </w:tc>
      </w:tr>
      <w:tr w:rsidR="00656746" w:rsidRPr="007A74E2" w14:paraId="0EE3EB78" w14:textId="77777777" w:rsidTr="00B62F36">
        <w:trPr>
          <w:trHeight w:val="442"/>
        </w:trPr>
        <w:tc>
          <w:tcPr>
            <w:tcW w:w="562" w:type="dxa"/>
            <w:vAlign w:val="center"/>
          </w:tcPr>
          <w:p w14:paraId="48C41D98" w14:textId="77777777" w:rsidR="00656746" w:rsidRPr="007A74E2" w:rsidRDefault="00656746" w:rsidP="00656746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387" w:type="dxa"/>
            <w:vAlign w:val="center"/>
          </w:tcPr>
          <w:p w14:paraId="26B02B8F" w14:textId="4AD92C29" w:rsidR="00656746" w:rsidRPr="007A74E2" w:rsidRDefault="00656746" w:rsidP="00B62F36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Indique si el formato utilizado permite la reutilización y/o aprovechamiento de los datos personales (Sí / No)</w:t>
            </w:r>
          </w:p>
        </w:tc>
        <w:tc>
          <w:tcPr>
            <w:tcW w:w="2879" w:type="dxa"/>
            <w:vAlign w:val="center"/>
          </w:tcPr>
          <w:p w14:paraId="4F83D089" w14:textId="3963943B" w:rsidR="00656746" w:rsidRPr="007A74E2" w:rsidRDefault="007B4815" w:rsidP="00B62F36">
            <w:pPr>
              <w:spacing w:line="288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>
              <w:rPr>
                <w:rFonts w:ascii="Book Antiqua" w:hAnsi="Book Antiqua" w:cstheme="minorHAnsi"/>
                <w:sz w:val="24"/>
                <w:szCs w:val="24"/>
              </w:rPr>
              <w:t>SI</w:t>
            </w:r>
          </w:p>
        </w:tc>
      </w:tr>
      <w:tr w:rsidR="00656746" w:rsidRPr="007A74E2" w14:paraId="3674F839" w14:textId="77777777" w:rsidTr="00B62F36">
        <w:trPr>
          <w:trHeight w:val="756"/>
        </w:trPr>
        <w:tc>
          <w:tcPr>
            <w:tcW w:w="562" w:type="dxa"/>
            <w:vAlign w:val="center"/>
          </w:tcPr>
          <w:p w14:paraId="58CD09F2" w14:textId="77777777" w:rsidR="00656746" w:rsidRPr="007A74E2" w:rsidRDefault="00656746" w:rsidP="00656746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387" w:type="dxa"/>
            <w:vAlign w:val="center"/>
          </w:tcPr>
          <w:p w14:paraId="3207A15B" w14:textId="77777777" w:rsidR="00656746" w:rsidRPr="007A74E2" w:rsidRDefault="00656746" w:rsidP="00B62F36">
            <w:pPr>
              <w:spacing w:line="288" w:lineRule="auto"/>
              <w:jc w:val="both"/>
              <w:rPr>
                <w:rFonts w:ascii="Book Antiqua" w:hAnsi="Book Antiqua" w:cstheme="minorHAnsi"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 xml:space="preserve">Documento que contenga el hipervínculo al / a los aviso(s) de privacidad integral(es) por cada tratamiento de datos personales en los cuales sea posible solicitar la portabilidad de estos, donde se establezcan los tipos o categorías de datos personales que técnicamente sean portables; el o </w:t>
            </w: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lastRenderedPageBreak/>
              <w:t>los tipos de formatos estructurados y comúnmente utilizados disponibles para obtener o transmitir sus datos personales, y los mecanismos, medios y procedimientos disponibles para que el titular pueda solicitar la portabilidad de sus datos personales. Dicho documento deberá contener la siguiente información</w:t>
            </w:r>
            <w:r w:rsidRPr="007A74E2">
              <w:rPr>
                <w:rStyle w:val="Refdenotaalpie"/>
                <w:rFonts w:ascii="Book Antiqua" w:hAnsi="Book Antiqua" w:cstheme="minorHAnsi"/>
                <w:bCs/>
                <w:sz w:val="24"/>
                <w:szCs w:val="24"/>
              </w:rPr>
              <w:footnoteReference w:id="1"/>
            </w: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 xml:space="preserve">: </w:t>
            </w:r>
          </w:p>
          <w:p w14:paraId="69C5F420" w14:textId="77777777" w:rsidR="00656746" w:rsidRPr="007A74E2" w:rsidRDefault="00656746" w:rsidP="00B62F36">
            <w:pPr>
              <w:spacing w:line="288" w:lineRule="auto"/>
              <w:jc w:val="both"/>
              <w:rPr>
                <w:rFonts w:ascii="Book Antiqua" w:hAnsi="Book Antiqua" w:cstheme="minorHAnsi"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>a)</w:t>
            </w: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ab/>
              <w:t>Denominación del tratamiento de datos personales que permite la portabilidad</w:t>
            </w:r>
          </w:p>
          <w:p w14:paraId="6A33682F" w14:textId="77777777" w:rsidR="00656746" w:rsidRPr="007A74E2" w:rsidRDefault="00656746" w:rsidP="00B62F36">
            <w:pPr>
              <w:spacing w:line="288" w:lineRule="auto"/>
              <w:jc w:val="both"/>
              <w:rPr>
                <w:rFonts w:ascii="Book Antiqua" w:hAnsi="Book Antiqua" w:cstheme="minorHAnsi"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>b)</w:t>
            </w: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ab/>
              <w:t>Tipo de medio por el cual se difunde el aviso de privacidad (Físico / Electrónico / Físico y Electrónico / Óptico / Sonoro / Visual / Otra tecnología)</w:t>
            </w:r>
          </w:p>
          <w:p w14:paraId="5130B6E1" w14:textId="77777777" w:rsidR="00656746" w:rsidRPr="007A74E2" w:rsidRDefault="00656746" w:rsidP="00B62F36">
            <w:pPr>
              <w:spacing w:line="288" w:lineRule="auto"/>
              <w:jc w:val="both"/>
              <w:rPr>
                <w:rFonts w:ascii="Book Antiqua" w:hAnsi="Book Antiqua" w:cstheme="minorHAnsi"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>c)</w:t>
            </w: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ab/>
              <w:t>Lugar físico en el cual el titular podrá revisar el aviso de privacidad</w:t>
            </w:r>
          </w:p>
          <w:p w14:paraId="3DCAD3D1" w14:textId="54E4AD7A" w:rsidR="00656746" w:rsidRPr="007A74E2" w:rsidRDefault="00656746" w:rsidP="00B62F36">
            <w:pPr>
              <w:spacing w:line="288" w:lineRule="auto"/>
              <w:jc w:val="both"/>
              <w:rPr>
                <w:rFonts w:ascii="Book Antiqua" w:hAnsi="Book Antiqua" w:cstheme="minorHAnsi"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>d)</w:t>
            </w: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ab/>
              <w:t>Hipervínculo al aviso de privacidad publicado en el portal de internet del responsable</w:t>
            </w:r>
          </w:p>
        </w:tc>
        <w:tc>
          <w:tcPr>
            <w:tcW w:w="2879" w:type="dxa"/>
            <w:vAlign w:val="center"/>
          </w:tcPr>
          <w:p w14:paraId="292CCB03" w14:textId="1D1601E2" w:rsidR="00656746" w:rsidRPr="007A74E2" w:rsidRDefault="00102F6F" w:rsidP="00E6087F">
            <w:pPr>
              <w:spacing w:line="288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hyperlink r:id="rId6" w:history="1">
              <w:r w:rsidR="0069623E" w:rsidRPr="0069623E">
                <w:rPr>
                  <w:rStyle w:val="Hipervnculo"/>
                </w:rPr>
                <w:t>https://transparencia.movimientociudadano.mx/sites/default/files/documento_avisos_de_privacidad_portabilidad_0.xlsx</w:t>
              </w:r>
            </w:hyperlink>
          </w:p>
        </w:tc>
      </w:tr>
      <w:tr w:rsidR="00656746" w:rsidRPr="007A74E2" w14:paraId="23328BF5" w14:textId="77777777" w:rsidTr="00B62F36">
        <w:trPr>
          <w:trHeight w:val="756"/>
        </w:trPr>
        <w:tc>
          <w:tcPr>
            <w:tcW w:w="562" w:type="dxa"/>
            <w:vAlign w:val="center"/>
          </w:tcPr>
          <w:p w14:paraId="40637D25" w14:textId="77777777" w:rsidR="00656746" w:rsidRPr="007A74E2" w:rsidRDefault="00656746" w:rsidP="00656746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387" w:type="dxa"/>
            <w:vAlign w:val="center"/>
          </w:tcPr>
          <w:p w14:paraId="43C4D77F" w14:textId="727383D0" w:rsidR="00656746" w:rsidRPr="007A74E2" w:rsidRDefault="00656746" w:rsidP="00B62F36">
            <w:pPr>
              <w:spacing w:line="288" w:lineRule="auto"/>
              <w:jc w:val="both"/>
              <w:rPr>
                <w:rFonts w:ascii="Book Antiqua" w:hAnsi="Book Antiqua" w:cstheme="minorHAnsi"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>Señale si en caso de que el titular no acompañe a su solicitud el medio de almacenamiento para la elaboración de la copia correspondiente de sus datos personales, el sujeto obligado facilita dicho medio de almacenamiento (Sí / No)</w:t>
            </w:r>
          </w:p>
        </w:tc>
        <w:tc>
          <w:tcPr>
            <w:tcW w:w="2879" w:type="dxa"/>
            <w:vAlign w:val="center"/>
          </w:tcPr>
          <w:p w14:paraId="718C01EB" w14:textId="3C3A6936" w:rsidR="00656746" w:rsidRPr="007A74E2" w:rsidRDefault="007B4815" w:rsidP="00B62F36">
            <w:pPr>
              <w:spacing w:line="288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>
              <w:rPr>
                <w:rFonts w:ascii="Book Antiqua" w:hAnsi="Book Antiqua" w:cstheme="minorHAnsi"/>
                <w:sz w:val="24"/>
                <w:szCs w:val="24"/>
              </w:rPr>
              <w:t>NO</w:t>
            </w:r>
          </w:p>
        </w:tc>
      </w:tr>
      <w:tr w:rsidR="00656746" w:rsidRPr="007A74E2" w14:paraId="614846B9" w14:textId="77777777" w:rsidTr="00B62F36">
        <w:trPr>
          <w:trHeight w:val="756"/>
        </w:trPr>
        <w:tc>
          <w:tcPr>
            <w:tcW w:w="562" w:type="dxa"/>
            <w:vAlign w:val="center"/>
          </w:tcPr>
          <w:p w14:paraId="65300BF2" w14:textId="77777777" w:rsidR="00656746" w:rsidRPr="007A74E2" w:rsidRDefault="00656746" w:rsidP="00656746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387" w:type="dxa"/>
            <w:vAlign w:val="center"/>
          </w:tcPr>
          <w:p w14:paraId="7F785B58" w14:textId="77777777" w:rsidR="00E5584D" w:rsidRPr="007A74E2" w:rsidRDefault="007C62FC" w:rsidP="00B62F36">
            <w:pPr>
              <w:spacing w:line="288" w:lineRule="auto"/>
              <w:jc w:val="both"/>
              <w:rPr>
                <w:rFonts w:ascii="Book Antiqua" w:hAnsi="Book Antiqua" w:cstheme="minorHAnsi"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>Hipervínculo al documento mediante el cual establece las medidas de seguridad de carácter administrativo, físico y técnico para la transmisión de los datos personales como son, de manera enunciativa mas no limitativa, mecanismos de autenticación de usuarios, conexiones seguras, o bien, utilizar medios electrónicos de transmisión cifrados</w:t>
            </w:r>
            <w:r w:rsidR="00E5584D"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>.</w:t>
            </w:r>
          </w:p>
          <w:p w14:paraId="681DF327" w14:textId="30B03375" w:rsidR="00656746" w:rsidRPr="007A74E2" w:rsidRDefault="007C62FC" w:rsidP="00B62F36">
            <w:pPr>
              <w:spacing w:line="288" w:lineRule="auto"/>
              <w:jc w:val="both"/>
              <w:rPr>
                <w:rFonts w:ascii="Book Antiqua" w:hAnsi="Book Antiqua" w:cstheme="minorHAnsi"/>
                <w:b/>
                <w:bCs/>
                <w:sz w:val="24"/>
                <w:szCs w:val="24"/>
                <w:u w:val="single"/>
              </w:rPr>
            </w:pPr>
            <w:r w:rsidRPr="007A74E2">
              <w:rPr>
                <w:rFonts w:ascii="Book Antiqua" w:hAnsi="Book Antiqua" w:cstheme="minorHAnsi"/>
                <w:b/>
                <w:sz w:val="24"/>
                <w:szCs w:val="24"/>
                <w:u w:val="single"/>
              </w:rPr>
              <w:t>En caso de tratarse del documento de seguridad, deberá incluir la versión pública del mismo. Por ningún motivo debe incluirse en este apar</w:t>
            </w:r>
            <w:r w:rsidR="00AB1BAA" w:rsidRPr="007A74E2">
              <w:rPr>
                <w:rFonts w:ascii="Book Antiqua" w:hAnsi="Book Antiqua" w:cstheme="minorHAnsi"/>
                <w:b/>
                <w:sz w:val="24"/>
                <w:szCs w:val="24"/>
                <w:u w:val="single"/>
              </w:rPr>
              <w:t>tado el documento de seguridad í</w:t>
            </w:r>
            <w:r w:rsidRPr="007A74E2">
              <w:rPr>
                <w:rFonts w:ascii="Book Antiqua" w:hAnsi="Book Antiqua" w:cstheme="minorHAnsi"/>
                <w:b/>
                <w:sz w:val="24"/>
                <w:szCs w:val="24"/>
                <w:u w:val="single"/>
              </w:rPr>
              <w:t xml:space="preserve">ntegro con el que </w:t>
            </w:r>
            <w:r w:rsidRPr="007A74E2">
              <w:rPr>
                <w:rFonts w:ascii="Book Antiqua" w:hAnsi="Book Antiqua" w:cstheme="minorHAnsi"/>
                <w:b/>
                <w:sz w:val="24"/>
                <w:szCs w:val="24"/>
                <w:u w:val="single"/>
              </w:rPr>
              <w:lastRenderedPageBreak/>
              <w:t xml:space="preserve">cuenta el responsable. </w:t>
            </w:r>
            <w:r w:rsidR="00D833A2" w:rsidRPr="007A74E2">
              <w:rPr>
                <w:rFonts w:ascii="Book Antiqua" w:hAnsi="Book Antiqua" w:cstheme="minorHAnsi"/>
                <w:b/>
                <w:bCs/>
                <w:sz w:val="24"/>
                <w:szCs w:val="24"/>
                <w:u w:val="single"/>
              </w:rPr>
              <w:t>El documento de seguridad deberá publicarse protegiendo el plan de trabajo, el análisis de riesgo y el análisis de brecha respectivos; lo que implica que en caso de que se dejen visibles, sin excepción, será considerado como incumplimiento al presente criterio</w:t>
            </w:r>
          </w:p>
        </w:tc>
        <w:tc>
          <w:tcPr>
            <w:tcW w:w="2879" w:type="dxa"/>
            <w:vAlign w:val="center"/>
          </w:tcPr>
          <w:p w14:paraId="60060059" w14:textId="3D406A53" w:rsidR="00656746" w:rsidRPr="007A74E2" w:rsidRDefault="00102F6F" w:rsidP="00B62F36">
            <w:pPr>
              <w:spacing w:line="288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hyperlink r:id="rId7" w:history="1">
              <w:r w:rsidR="00C17FC6" w:rsidRPr="00AF7FD9">
                <w:rPr>
                  <w:rStyle w:val="Hipervnculo"/>
                  <w:rFonts w:ascii="Book Antiqua" w:hAnsi="Book Antiqua"/>
                  <w:sz w:val="24"/>
                  <w:szCs w:val="24"/>
                  <w:shd w:val="clear" w:color="auto" w:fill="FFFFFF"/>
                </w:rPr>
                <w:t>https://transparencia.movimientociudadano.mx/sites/default/files/documento_de_seguridad_dp_abr24vp.pdf</w:t>
              </w:r>
            </w:hyperlink>
          </w:p>
        </w:tc>
      </w:tr>
      <w:bookmarkEnd w:id="0"/>
    </w:tbl>
    <w:p w14:paraId="02619538" w14:textId="7275E4FF" w:rsidR="00656746" w:rsidRPr="007A74E2" w:rsidRDefault="00656746" w:rsidP="00DE7E00">
      <w:pPr>
        <w:rPr>
          <w:rFonts w:ascii="Book Antiqua" w:hAnsi="Book Antiqua" w:cstheme="minorHAnsi"/>
          <w:sz w:val="24"/>
          <w:szCs w:val="24"/>
        </w:rPr>
      </w:pPr>
    </w:p>
    <w:sectPr w:rsidR="00656746" w:rsidRPr="007A74E2" w:rsidSect="009B0613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483EB" w14:textId="77777777" w:rsidR="00102F6F" w:rsidRDefault="00102F6F" w:rsidP="00CE0B13">
      <w:pPr>
        <w:spacing w:line="240" w:lineRule="auto"/>
      </w:pPr>
      <w:r>
        <w:separator/>
      </w:r>
    </w:p>
  </w:endnote>
  <w:endnote w:type="continuationSeparator" w:id="0">
    <w:p w14:paraId="18011FE5" w14:textId="77777777" w:rsidR="00102F6F" w:rsidRDefault="00102F6F" w:rsidP="00CE0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BA9994" w14:textId="77777777" w:rsidR="00102F6F" w:rsidRDefault="00102F6F" w:rsidP="00CE0B13">
      <w:pPr>
        <w:spacing w:line="240" w:lineRule="auto"/>
      </w:pPr>
      <w:r>
        <w:separator/>
      </w:r>
    </w:p>
  </w:footnote>
  <w:footnote w:type="continuationSeparator" w:id="0">
    <w:p w14:paraId="2073DC23" w14:textId="77777777" w:rsidR="00102F6F" w:rsidRDefault="00102F6F" w:rsidP="00CE0B13">
      <w:pPr>
        <w:spacing w:line="240" w:lineRule="auto"/>
      </w:pPr>
      <w:r>
        <w:continuationSeparator/>
      </w:r>
    </w:p>
  </w:footnote>
  <w:footnote w:id="1">
    <w:p w14:paraId="63E0160F" w14:textId="77777777" w:rsidR="00656746" w:rsidRPr="00A8424C" w:rsidRDefault="00656746" w:rsidP="00086F7F">
      <w:pPr>
        <w:pStyle w:val="Textonotapie"/>
        <w:jc w:val="both"/>
        <w:rPr>
          <w:rFonts w:ascii="Arial Narrow" w:hAnsi="Arial Narrow"/>
        </w:rPr>
      </w:pPr>
      <w:r w:rsidRPr="00A8424C">
        <w:rPr>
          <w:rStyle w:val="Refdenotaalpie"/>
          <w:rFonts w:ascii="Arial Narrow" w:hAnsi="Arial Narrow"/>
        </w:rPr>
        <w:footnoteRef/>
      </w:r>
      <w:r w:rsidRPr="00A8424C">
        <w:rPr>
          <w:rFonts w:ascii="Arial Narrow" w:hAnsi="Arial Narrow"/>
        </w:rPr>
        <w:t xml:space="preserve"> Ver Anexo-Guía</w:t>
      </w:r>
      <w:r>
        <w:rPr>
          <w:rFonts w:ascii="Arial Narrow" w:hAnsi="Arial Narrow"/>
        </w:rPr>
        <w:t xml:space="preserve"> 6</w:t>
      </w:r>
      <w:r w:rsidRPr="00A8424C">
        <w:rPr>
          <w:rFonts w:ascii="Arial Narrow" w:hAnsi="Arial Narrow"/>
        </w:rPr>
        <w:t>. Avisos de privacidad portabilidad.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13"/>
    <w:rsid w:val="000773D5"/>
    <w:rsid w:val="00081F98"/>
    <w:rsid w:val="000871C8"/>
    <w:rsid w:val="000C1212"/>
    <w:rsid w:val="000D1510"/>
    <w:rsid w:val="000E7C63"/>
    <w:rsid w:val="00101E1E"/>
    <w:rsid w:val="00102F6F"/>
    <w:rsid w:val="001571B7"/>
    <w:rsid w:val="001D0B90"/>
    <w:rsid w:val="001D4F78"/>
    <w:rsid w:val="0036212F"/>
    <w:rsid w:val="0036606F"/>
    <w:rsid w:val="003A194D"/>
    <w:rsid w:val="003C3504"/>
    <w:rsid w:val="003D6CEF"/>
    <w:rsid w:val="003F45FB"/>
    <w:rsid w:val="003F6410"/>
    <w:rsid w:val="00405DC6"/>
    <w:rsid w:val="004418ED"/>
    <w:rsid w:val="004438FD"/>
    <w:rsid w:val="0045119D"/>
    <w:rsid w:val="004725A4"/>
    <w:rsid w:val="00487761"/>
    <w:rsid w:val="00492C3C"/>
    <w:rsid w:val="004B743C"/>
    <w:rsid w:val="004E71DF"/>
    <w:rsid w:val="00501D28"/>
    <w:rsid w:val="005559A9"/>
    <w:rsid w:val="005837E5"/>
    <w:rsid w:val="005A1EC6"/>
    <w:rsid w:val="005B1AEE"/>
    <w:rsid w:val="005B353F"/>
    <w:rsid w:val="005D30DE"/>
    <w:rsid w:val="00605124"/>
    <w:rsid w:val="00642A21"/>
    <w:rsid w:val="00646A94"/>
    <w:rsid w:val="00656746"/>
    <w:rsid w:val="00667D24"/>
    <w:rsid w:val="0069623E"/>
    <w:rsid w:val="006B1DEA"/>
    <w:rsid w:val="00717B6E"/>
    <w:rsid w:val="00754D74"/>
    <w:rsid w:val="0077360A"/>
    <w:rsid w:val="007751D2"/>
    <w:rsid w:val="00794557"/>
    <w:rsid w:val="007A74E2"/>
    <w:rsid w:val="007A7C54"/>
    <w:rsid w:val="007B4815"/>
    <w:rsid w:val="007B76CC"/>
    <w:rsid w:val="007C62FC"/>
    <w:rsid w:val="00803075"/>
    <w:rsid w:val="008046B0"/>
    <w:rsid w:val="00832D31"/>
    <w:rsid w:val="00855E78"/>
    <w:rsid w:val="00872825"/>
    <w:rsid w:val="00881274"/>
    <w:rsid w:val="008942D9"/>
    <w:rsid w:val="008D7C7C"/>
    <w:rsid w:val="008F68F4"/>
    <w:rsid w:val="009059D9"/>
    <w:rsid w:val="00947319"/>
    <w:rsid w:val="0094779F"/>
    <w:rsid w:val="009928B5"/>
    <w:rsid w:val="009970C0"/>
    <w:rsid w:val="00997B70"/>
    <w:rsid w:val="009B0613"/>
    <w:rsid w:val="009F6D26"/>
    <w:rsid w:val="00A461A9"/>
    <w:rsid w:val="00A66259"/>
    <w:rsid w:val="00A771D0"/>
    <w:rsid w:val="00AA7B41"/>
    <w:rsid w:val="00AB1BAA"/>
    <w:rsid w:val="00AD42F0"/>
    <w:rsid w:val="00AF7D0E"/>
    <w:rsid w:val="00B0226C"/>
    <w:rsid w:val="00B33519"/>
    <w:rsid w:val="00B43E2B"/>
    <w:rsid w:val="00B47BC6"/>
    <w:rsid w:val="00B51DA0"/>
    <w:rsid w:val="00B52570"/>
    <w:rsid w:val="00B5449C"/>
    <w:rsid w:val="00B55094"/>
    <w:rsid w:val="00B56B30"/>
    <w:rsid w:val="00B62F36"/>
    <w:rsid w:val="00BA7F4F"/>
    <w:rsid w:val="00BD3F39"/>
    <w:rsid w:val="00C17FC6"/>
    <w:rsid w:val="00C4133B"/>
    <w:rsid w:val="00C87C6E"/>
    <w:rsid w:val="00CD2FD4"/>
    <w:rsid w:val="00CE0B13"/>
    <w:rsid w:val="00CE476C"/>
    <w:rsid w:val="00CF548C"/>
    <w:rsid w:val="00D833A2"/>
    <w:rsid w:val="00DB662E"/>
    <w:rsid w:val="00DB7C3C"/>
    <w:rsid w:val="00DE7E00"/>
    <w:rsid w:val="00DF13C6"/>
    <w:rsid w:val="00E06E39"/>
    <w:rsid w:val="00E262C6"/>
    <w:rsid w:val="00E40C1F"/>
    <w:rsid w:val="00E5584D"/>
    <w:rsid w:val="00E6087F"/>
    <w:rsid w:val="00E70A5D"/>
    <w:rsid w:val="00EC56BB"/>
    <w:rsid w:val="00F076BD"/>
    <w:rsid w:val="00F12E2D"/>
    <w:rsid w:val="00F414DE"/>
    <w:rsid w:val="00F71B78"/>
    <w:rsid w:val="00F87E8B"/>
    <w:rsid w:val="00F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276C"/>
  <w15:docId w15:val="{1646AA68-DCB2-479F-990D-7C0B45DF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7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D67E8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FD67E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7E8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FD67E8"/>
    <w:rPr>
      <w:rFonts w:eastAsiaTheme="minorEastAsia" w:cs="Times New Roman"/>
      <w:color w:val="5A5A5A" w:themeColor="text1" w:themeTint="A5"/>
      <w:spacing w:val="15"/>
      <w:lang w:eastAsia="es-MX"/>
    </w:rPr>
  </w:style>
  <w:style w:type="paragraph" w:styleId="Sinespaciado">
    <w:name w:val="No Spacing"/>
    <w:link w:val="SinespaciadoCar"/>
    <w:uiPriority w:val="1"/>
    <w:qFormat/>
    <w:rsid w:val="00FD67E8"/>
    <w:pPr>
      <w:spacing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D67E8"/>
    <w:rPr>
      <w:rFonts w:eastAsiaTheme="minorEastAsia"/>
      <w:lang w:eastAsia="es-MX"/>
    </w:rPr>
  </w:style>
  <w:style w:type="paragraph" w:styleId="Textonotapie">
    <w:name w:val="footnote text"/>
    <w:basedOn w:val="Normal"/>
    <w:link w:val="TextonotapieCar"/>
    <w:uiPriority w:val="99"/>
    <w:rsid w:val="00CE0B13"/>
    <w:pPr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E0B13"/>
    <w:rPr>
      <w:rFonts w:ascii="Calibri" w:hAnsi="Calibri" w:cs="Calibri"/>
      <w:sz w:val="20"/>
      <w:szCs w:val="20"/>
    </w:rPr>
  </w:style>
  <w:style w:type="character" w:styleId="Refdenotaalpie">
    <w:name w:val="footnote reference"/>
    <w:uiPriority w:val="99"/>
    <w:unhideWhenUsed/>
    <w:rsid w:val="00CE0B1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1E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EC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62F36"/>
    <w:rPr>
      <w:color w:val="D60093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C3504"/>
    <w:rPr>
      <w:color w:val="66669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ransparencia.movimientociudadano.mx/sites/default/files/documento_de_seguridad_dp_abr24vp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parencia.movimientociudadano.mx/sites/default/files/documento_avisos_de_privacidad_portabilidad_0.xls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Personalizado 5">
      <a:dk1>
        <a:sysClr val="windowText" lastClr="000000"/>
      </a:dk1>
      <a:lt1>
        <a:sysClr val="window" lastClr="FFFFFF"/>
      </a:lt1>
      <a:dk2>
        <a:srgbClr val="9B085C"/>
      </a:dk2>
      <a:lt2>
        <a:srgbClr val="EAE5EB"/>
      </a:lt2>
      <a:accent1>
        <a:srgbClr val="81237F"/>
      </a:accent1>
      <a:accent2>
        <a:srgbClr val="9B57D3"/>
      </a:accent2>
      <a:accent3>
        <a:srgbClr val="13C3A1"/>
      </a:accent3>
      <a:accent4>
        <a:srgbClr val="42E69C"/>
      </a:accent4>
      <a:accent5>
        <a:srgbClr val="CF0B7B"/>
      </a:accent5>
      <a:accent6>
        <a:srgbClr val="D147A3"/>
      </a:accent6>
      <a:hlink>
        <a:srgbClr val="D60093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564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INAI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Colín Álvarez</dc:creator>
  <cp:keywords/>
  <dc:description/>
  <cp:lastModifiedBy>Rosa Ramirez</cp:lastModifiedBy>
  <cp:revision>24</cp:revision>
  <dcterms:created xsi:type="dcterms:W3CDTF">2022-03-31T19:28:00Z</dcterms:created>
  <dcterms:modified xsi:type="dcterms:W3CDTF">2025-10-02T18:35:00Z</dcterms:modified>
</cp:coreProperties>
</file>